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E9" w:rsidRPr="005B6917" w:rsidRDefault="00601989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 w:rsidRPr="002518FA">
        <w:rPr>
          <w:b w:val="0"/>
          <w:sz w:val="16"/>
          <w:szCs w:val="16"/>
          <w:lang w:val="en-GB"/>
        </w:rPr>
        <w:t xml:space="preserve">CREEKSIDE’S TEACHING NOTES for Sunday, </w:t>
      </w:r>
      <w:r w:rsidR="00676AD3">
        <w:rPr>
          <w:b w:val="0"/>
          <w:sz w:val="16"/>
          <w:szCs w:val="16"/>
          <w:lang w:val="en-GB"/>
        </w:rPr>
        <w:t>April 6</w:t>
      </w:r>
      <w:r w:rsidR="0047239A">
        <w:rPr>
          <w:b w:val="0"/>
          <w:sz w:val="16"/>
          <w:szCs w:val="16"/>
          <w:lang w:val="en-GB"/>
        </w:rPr>
        <w:t>, 2014</w:t>
      </w:r>
    </w:p>
    <w:p w:rsidR="009E0AFB" w:rsidRPr="0082635C" w:rsidRDefault="00153E90" w:rsidP="009E0AFB">
      <w:pPr>
        <w:jc w:val="center"/>
        <w:rPr>
          <w:rFonts w:ascii="Arial" w:hAnsi="Arial" w:cs="Arial"/>
          <w:bCs/>
          <w:color w:val="auto"/>
          <w:sz w:val="32"/>
        </w:rPr>
      </w:pPr>
      <w:r w:rsidRPr="0082635C">
        <w:rPr>
          <w:rFonts w:ascii="Arial" w:hAnsi="Arial" w:cs="Arial"/>
          <w:bCs/>
          <w:color w:val="auto"/>
          <w:sz w:val="32"/>
        </w:rPr>
        <w:t>The DIFFERENCE</w:t>
      </w:r>
    </w:p>
    <w:p w:rsidR="003106AD" w:rsidRDefault="00676AD3" w:rsidP="003106AD">
      <w:pPr>
        <w:jc w:val="center"/>
        <w:rPr>
          <w:rFonts w:ascii="Arial Narrow" w:hAnsi="Arial Narrow" w:cs="Arial"/>
          <w:bCs/>
          <w:color w:val="auto"/>
          <w:sz w:val="32"/>
        </w:rPr>
      </w:pPr>
      <w:r>
        <w:rPr>
          <w:rFonts w:ascii="Arial Narrow" w:hAnsi="Arial Narrow" w:cs="Arial"/>
          <w:bCs/>
          <w:color w:val="auto"/>
          <w:sz w:val="32"/>
        </w:rPr>
        <w:t>SCIENTOLOGY</w:t>
      </w:r>
    </w:p>
    <w:p w:rsidR="00373A78" w:rsidRDefault="00EA38BE" w:rsidP="003106AD">
      <w:pPr>
        <w:jc w:val="center"/>
        <w:rPr>
          <w:rFonts w:ascii="Arial Narrow" w:hAnsi="Arial Narrow" w:cs="Arial"/>
          <w:bCs/>
          <w:color w:val="auto"/>
          <w:sz w:val="32"/>
        </w:rPr>
      </w:pPr>
      <w:r>
        <w:rPr>
          <w:noProof/>
          <w:snapToGrid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49530</wp:posOffset>
            </wp:positionV>
            <wp:extent cx="551815" cy="551815"/>
            <wp:effectExtent l="0" t="0" r="0" b="6985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en-CA" w:eastAsia="en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49530</wp:posOffset>
            </wp:positionV>
            <wp:extent cx="451485" cy="584200"/>
            <wp:effectExtent l="0" t="0" r="5715" b="0"/>
            <wp:wrapNone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A78" w:rsidRDefault="00373A78" w:rsidP="003106AD">
      <w:pPr>
        <w:jc w:val="center"/>
        <w:rPr>
          <w:rFonts w:ascii="Arial Narrow" w:hAnsi="Arial Narrow" w:cs="Arial"/>
          <w:bCs/>
          <w:color w:val="auto"/>
          <w:sz w:val="32"/>
        </w:rPr>
      </w:pPr>
    </w:p>
    <w:p w:rsidR="00373A78" w:rsidRDefault="00373A78" w:rsidP="003106AD">
      <w:pPr>
        <w:jc w:val="center"/>
        <w:rPr>
          <w:rFonts w:ascii="Arial Narrow" w:hAnsi="Arial Narrow" w:cs="Arial"/>
          <w:bCs/>
          <w:color w:val="auto"/>
          <w:sz w:val="32"/>
        </w:rPr>
      </w:pPr>
    </w:p>
    <w:p w:rsidR="00EA0179" w:rsidRPr="00957477" w:rsidRDefault="00957477" w:rsidP="00C560CA">
      <w:pPr>
        <w:jc w:val="center"/>
        <w:rPr>
          <w:rFonts w:ascii="Arial Narrow" w:hAnsi="Arial Narrow"/>
          <w:color w:val="auto"/>
          <w:u w:val="single"/>
        </w:rPr>
      </w:pPr>
      <w:r w:rsidRPr="00957477">
        <w:rPr>
          <w:rFonts w:ascii="Arial Narrow" w:hAnsi="Arial Narrow"/>
          <w:color w:val="auto"/>
          <w:u w:val="single"/>
        </w:rPr>
        <w:t xml:space="preserve"> </w:t>
      </w:r>
      <w:r w:rsidR="0056186A" w:rsidRPr="00957477">
        <w:rPr>
          <w:rFonts w:ascii="Arial Narrow" w:hAnsi="Arial Narrow"/>
          <w:color w:val="auto"/>
          <w:u w:val="single"/>
        </w:rPr>
        <w:t>WHERE</w:t>
      </w:r>
      <w:r w:rsidR="00EA0179" w:rsidRPr="00957477">
        <w:rPr>
          <w:rFonts w:ascii="Arial Narrow" w:hAnsi="Arial Narrow"/>
          <w:color w:val="auto"/>
          <w:u w:val="single"/>
        </w:rPr>
        <w:t xml:space="preserve"> CHRISTIANITY AND </w:t>
      </w:r>
      <w:r w:rsidR="00676AD3" w:rsidRPr="00957477">
        <w:rPr>
          <w:rFonts w:ascii="Arial Narrow" w:hAnsi="Arial Narrow"/>
          <w:color w:val="auto"/>
          <w:u w:val="single"/>
        </w:rPr>
        <w:t>SCIENTOLOGY DIFFER:</w:t>
      </w:r>
    </w:p>
    <w:p w:rsidR="003C5A01" w:rsidRPr="00957477" w:rsidRDefault="00EA0179" w:rsidP="00EA0179">
      <w:pPr>
        <w:rPr>
          <w:rFonts w:ascii="Arial Narrow" w:hAnsi="Arial Narrow"/>
          <w:color w:val="auto"/>
        </w:rPr>
      </w:pPr>
      <w:r w:rsidRPr="00957477">
        <w:rPr>
          <w:rFonts w:ascii="Arial Narrow" w:hAnsi="Arial Narrow"/>
          <w:color w:val="auto"/>
        </w:rPr>
        <w:t xml:space="preserve">1.  </w:t>
      </w:r>
      <w:r w:rsidR="0047239A" w:rsidRPr="00957477">
        <w:rPr>
          <w:rFonts w:ascii="Arial Narrow" w:hAnsi="Arial Narrow"/>
          <w:color w:val="auto"/>
        </w:rPr>
        <w:t>SCRIPTURES</w:t>
      </w:r>
      <w:r w:rsidRPr="00957477">
        <w:rPr>
          <w:rFonts w:ascii="Arial Narrow" w:hAnsi="Arial Narrow"/>
          <w:color w:val="auto"/>
        </w:rPr>
        <w:t>:</w:t>
      </w:r>
    </w:p>
    <w:p w:rsidR="003E5B6A" w:rsidRPr="00957477" w:rsidRDefault="003E5B6A" w:rsidP="00957477">
      <w:pPr>
        <w:rPr>
          <w:rFonts w:ascii="Arial Narrow" w:hAnsi="Arial Narrow"/>
          <w:b w:val="0"/>
          <w:color w:val="auto"/>
          <w:sz w:val="20"/>
          <w:szCs w:val="20"/>
        </w:rPr>
      </w:pPr>
      <w:r w:rsidRPr="00957477">
        <w:rPr>
          <w:rFonts w:ascii="Arial Narrow" w:hAnsi="Arial Narrow"/>
          <w:b w:val="0"/>
          <w:color w:val="auto"/>
          <w:sz w:val="20"/>
          <w:szCs w:val="20"/>
        </w:rPr>
        <w:t>Scientology</w:t>
      </w:r>
      <w:r w:rsidR="00957477">
        <w:rPr>
          <w:rFonts w:ascii="Arial Narrow" w:hAnsi="Arial Narrow"/>
          <w:b w:val="0"/>
          <w:color w:val="auto"/>
          <w:sz w:val="20"/>
          <w:szCs w:val="20"/>
        </w:rPr>
        <w:t>:</w:t>
      </w:r>
      <w:r w:rsidRPr="00957477">
        <w:rPr>
          <w:rFonts w:ascii="Arial Narrow" w:hAnsi="Arial Narrow"/>
          <w:b w:val="0"/>
          <w:color w:val="auto"/>
          <w:sz w:val="20"/>
          <w:szCs w:val="20"/>
        </w:rPr>
        <w:t xml:space="preserve"> writings of L Ron Hubbard</w:t>
      </w:r>
    </w:p>
    <w:p w:rsidR="003E5B6A" w:rsidRDefault="003E5B6A" w:rsidP="00957477">
      <w:pPr>
        <w:rPr>
          <w:rFonts w:ascii="Arial Narrow" w:hAnsi="Arial Narrow"/>
          <w:b w:val="0"/>
          <w:color w:val="auto"/>
          <w:sz w:val="20"/>
          <w:szCs w:val="20"/>
        </w:rPr>
      </w:pPr>
      <w:r w:rsidRPr="00957477">
        <w:rPr>
          <w:rFonts w:ascii="Arial Narrow" w:hAnsi="Arial Narrow"/>
          <w:b w:val="0"/>
          <w:color w:val="auto"/>
          <w:sz w:val="20"/>
          <w:szCs w:val="20"/>
        </w:rPr>
        <w:t>Christianity</w:t>
      </w:r>
      <w:r w:rsidR="00957477">
        <w:rPr>
          <w:rFonts w:ascii="Arial Narrow" w:hAnsi="Arial Narrow"/>
          <w:b w:val="0"/>
          <w:color w:val="auto"/>
          <w:sz w:val="20"/>
          <w:szCs w:val="20"/>
        </w:rPr>
        <w:t>:</w:t>
      </w:r>
      <w:r w:rsidRPr="00957477">
        <w:rPr>
          <w:rFonts w:ascii="Arial Narrow" w:hAnsi="Arial Narrow"/>
          <w:b w:val="0"/>
          <w:color w:val="auto"/>
          <w:sz w:val="20"/>
          <w:szCs w:val="20"/>
        </w:rPr>
        <w:t xml:space="preserve"> Bible</w:t>
      </w:r>
    </w:p>
    <w:p w:rsidR="00957477" w:rsidRDefault="00957477" w:rsidP="00957477">
      <w:pPr>
        <w:rPr>
          <w:rFonts w:ascii="Arial Narrow" w:hAnsi="Arial Narrow"/>
          <w:b w:val="0"/>
          <w:color w:val="auto"/>
          <w:sz w:val="20"/>
          <w:szCs w:val="20"/>
        </w:rPr>
      </w:pPr>
    </w:p>
    <w:p w:rsidR="00957477" w:rsidRPr="00957477" w:rsidRDefault="00957477" w:rsidP="00957477">
      <w:pPr>
        <w:jc w:val="center"/>
        <w:rPr>
          <w:rFonts w:ascii="Arial Narrow" w:hAnsi="Arial Narrow"/>
          <w:color w:val="auto"/>
          <w:sz w:val="20"/>
          <w:szCs w:val="20"/>
        </w:rPr>
      </w:pPr>
      <w:r w:rsidRPr="00957477">
        <w:rPr>
          <w:rFonts w:ascii="Arial Narrow" w:hAnsi="Arial Narrow"/>
          <w:color w:val="auto"/>
          <w:sz w:val="20"/>
          <w:szCs w:val="20"/>
        </w:rPr>
        <w:t>“All Scripture is God-breathed . . .”</w:t>
      </w:r>
    </w:p>
    <w:p w:rsidR="00957477" w:rsidRPr="00957477" w:rsidRDefault="00957477" w:rsidP="00957477">
      <w:pPr>
        <w:jc w:val="right"/>
        <w:rPr>
          <w:rFonts w:ascii="Arial Narrow" w:hAnsi="Arial Narrow"/>
          <w:b w:val="0"/>
          <w:color w:val="auto"/>
          <w:sz w:val="16"/>
          <w:szCs w:val="16"/>
        </w:rPr>
      </w:pPr>
      <w:r w:rsidRPr="00957477">
        <w:rPr>
          <w:rFonts w:ascii="Arial Narrow" w:hAnsi="Arial Narrow"/>
          <w:b w:val="0"/>
          <w:color w:val="auto"/>
          <w:sz w:val="16"/>
          <w:szCs w:val="16"/>
        </w:rPr>
        <w:t>2 Timothy 3:16</w:t>
      </w:r>
      <w:r w:rsidR="002A40A0">
        <w:rPr>
          <w:rFonts w:ascii="Arial Narrow" w:hAnsi="Arial Narrow"/>
          <w:b w:val="0"/>
          <w:color w:val="auto"/>
          <w:sz w:val="16"/>
          <w:szCs w:val="16"/>
        </w:rPr>
        <w:t xml:space="preserve"> (p. 1102)</w:t>
      </w:r>
    </w:p>
    <w:p w:rsidR="0047239A" w:rsidRPr="00957477" w:rsidRDefault="0047239A" w:rsidP="00EA0179">
      <w:pPr>
        <w:rPr>
          <w:rFonts w:ascii="Arial Narrow" w:hAnsi="Arial Narrow"/>
          <w:b w:val="0"/>
          <w:color w:val="auto"/>
          <w:sz w:val="20"/>
          <w:szCs w:val="20"/>
        </w:rPr>
      </w:pPr>
    </w:p>
    <w:p w:rsidR="003C5A01" w:rsidRPr="00957477" w:rsidRDefault="00EA0179" w:rsidP="00EA0179">
      <w:pPr>
        <w:rPr>
          <w:rFonts w:ascii="Arial Narrow" w:hAnsi="Arial Narrow"/>
          <w:color w:val="auto"/>
        </w:rPr>
      </w:pPr>
      <w:r w:rsidRPr="00957477">
        <w:rPr>
          <w:rFonts w:ascii="Arial Narrow" w:hAnsi="Arial Narrow"/>
          <w:color w:val="auto"/>
        </w:rPr>
        <w:t>2.  GOD:</w:t>
      </w:r>
    </w:p>
    <w:p w:rsidR="00374378" w:rsidRPr="00957477" w:rsidRDefault="00374378" w:rsidP="00957477">
      <w:pPr>
        <w:pStyle w:val="NormalWeb"/>
        <w:spacing w:before="0" w:beforeAutospacing="0" w:after="0" w:afterAutospacing="0"/>
        <w:rPr>
          <w:rFonts w:ascii="Arial Narrow" w:hAnsi="Arial Narrow"/>
          <w:b w:val="0"/>
          <w:sz w:val="20"/>
          <w:szCs w:val="20"/>
        </w:rPr>
      </w:pPr>
      <w:r w:rsidRPr="00957477">
        <w:rPr>
          <w:rFonts w:ascii="Arial Narrow" w:hAnsi="Arial Narrow"/>
          <w:b w:val="0"/>
          <w:iCs/>
          <w:sz w:val="20"/>
          <w:szCs w:val="20"/>
        </w:rPr>
        <w:t>Scientology:</w:t>
      </w:r>
      <w:r w:rsidRPr="00957477">
        <w:rPr>
          <w:rFonts w:ascii="Arial Narrow" w:hAnsi="Arial Narrow"/>
          <w:b w:val="0"/>
          <w:sz w:val="20"/>
          <w:szCs w:val="20"/>
        </w:rPr>
        <w:t xml:space="preserve"> Although Hubbard and many of his followers are theists, belief in God is not essential to Scientology. </w:t>
      </w:r>
    </w:p>
    <w:p w:rsidR="00957477" w:rsidRDefault="00374378" w:rsidP="00957477">
      <w:pPr>
        <w:pStyle w:val="NormalWeb"/>
        <w:spacing w:before="0" w:beforeAutospacing="0" w:after="0" w:afterAutospacing="0"/>
        <w:rPr>
          <w:rFonts w:ascii="Arial Narrow" w:hAnsi="Arial Narrow"/>
          <w:b w:val="0"/>
          <w:sz w:val="20"/>
          <w:szCs w:val="20"/>
        </w:rPr>
      </w:pPr>
      <w:r w:rsidRPr="00957477">
        <w:rPr>
          <w:rFonts w:ascii="Arial Narrow" w:hAnsi="Arial Narrow"/>
          <w:b w:val="0"/>
          <w:iCs/>
          <w:sz w:val="20"/>
          <w:szCs w:val="20"/>
        </w:rPr>
        <w:t>Christianity:</w:t>
      </w:r>
      <w:r w:rsidRPr="00957477">
        <w:rPr>
          <w:rFonts w:ascii="Arial Narrow" w:hAnsi="Arial Narrow"/>
          <w:b w:val="0"/>
          <w:sz w:val="20"/>
          <w:szCs w:val="20"/>
        </w:rPr>
        <w:t xml:space="preserve"> God is Trinity, Father, Son </w:t>
      </w:r>
      <w:r w:rsidR="00957477">
        <w:rPr>
          <w:rFonts w:ascii="Arial Narrow" w:hAnsi="Arial Narrow"/>
          <w:b w:val="0"/>
          <w:sz w:val="20"/>
          <w:szCs w:val="20"/>
        </w:rPr>
        <w:t>and Holy Spirit. God is personal, all-powerful, eternal, spirit, present everywhere within his creation, and unchanging in his perfection.</w:t>
      </w:r>
    </w:p>
    <w:p w:rsidR="00957477" w:rsidRDefault="00957477" w:rsidP="00957477">
      <w:pPr>
        <w:pStyle w:val="NormalWeb"/>
        <w:spacing w:before="0" w:beforeAutospacing="0" w:after="0" w:afterAutospacing="0"/>
        <w:rPr>
          <w:rFonts w:ascii="Arial Narrow" w:hAnsi="Arial Narrow"/>
          <w:b w:val="0"/>
          <w:sz w:val="20"/>
          <w:szCs w:val="20"/>
        </w:rPr>
      </w:pPr>
    </w:p>
    <w:p w:rsidR="00957477" w:rsidRDefault="00957477" w:rsidP="00957477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  <w:r w:rsidRPr="00957477">
        <w:rPr>
          <w:rFonts w:ascii="Arial Narrow" w:hAnsi="Arial Narrow"/>
          <w:sz w:val="20"/>
          <w:szCs w:val="20"/>
        </w:rPr>
        <w:t xml:space="preserve">The God who made the world and everything in it </w:t>
      </w:r>
    </w:p>
    <w:p w:rsidR="00957477" w:rsidRPr="00957477" w:rsidRDefault="00957477" w:rsidP="00957477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  <w:proofErr w:type="gramStart"/>
      <w:r w:rsidRPr="00957477">
        <w:rPr>
          <w:rFonts w:ascii="Arial Narrow" w:hAnsi="Arial Narrow"/>
          <w:sz w:val="20"/>
          <w:szCs w:val="20"/>
        </w:rPr>
        <w:t>is</w:t>
      </w:r>
      <w:proofErr w:type="gramEnd"/>
      <w:r w:rsidRPr="00957477">
        <w:rPr>
          <w:rFonts w:ascii="Arial Narrow" w:hAnsi="Arial Narrow"/>
          <w:sz w:val="20"/>
          <w:szCs w:val="20"/>
        </w:rPr>
        <w:t xml:space="preserve"> the Lord of heaven and earth . . .</w:t>
      </w:r>
    </w:p>
    <w:p w:rsidR="00957477" w:rsidRPr="00957477" w:rsidRDefault="00957477" w:rsidP="00957477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sz w:val="16"/>
          <w:szCs w:val="16"/>
        </w:rPr>
      </w:pPr>
      <w:r w:rsidRPr="00957477">
        <w:rPr>
          <w:rFonts w:ascii="Arial Narrow" w:hAnsi="Arial Narrow"/>
          <w:b w:val="0"/>
          <w:sz w:val="16"/>
          <w:szCs w:val="16"/>
        </w:rPr>
        <w:t>Acts 17:24</w:t>
      </w:r>
      <w:r w:rsidR="002A40A0">
        <w:rPr>
          <w:rFonts w:ascii="Arial Narrow" w:hAnsi="Arial Narrow"/>
          <w:b w:val="0"/>
          <w:sz w:val="16"/>
          <w:szCs w:val="16"/>
        </w:rPr>
        <w:t xml:space="preserve"> (p. 1022)</w:t>
      </w:r>
    </w:p>
    <w:p w:rsidR="00957477" w:rsidRPr="00957477" w:rsidRDefault="00957477" w:rsidP="00EA0179">
      <w:pPr>
        <w:rPr>
          <w:rFonts w:ascii="Arial Narrow" w:hAnsi="Arial Narrow"/>
          <w:b w:val="0"/>
          <w:color w:val="auto"/>
          <w:sz w:val="20"/>
          <w:szCs w:val="20"/>
        </w:rPr>
      </w:pPr>
    </w:p>
    <w:p w:rsidR="00EA0179" w:rsidRPr="00957477" w:rsidRDefault="00EA0179" w:rsidP="009C45E0">
      <w:pPr>
        <w:rPr>
          <w:rFonts w:ascii="Arial Narrow" w:hAnsi="Arial Narrow"/>
          <w:color w:val="auto"/>
          <w:sz w:val="20"/>
          <w:szCs w:val="20"/>
        </w:rPr>
      </w:pPr>
      <w:r w:rsidRPr="00957477">
        <w:rPr>
          <w:rFonts w:ascii="Arial Narrow" w:hAnsi="Arial Narrow"/>
          <w:color w:val="auto"/>
          <w:sz w:val="20"/>
          <w:szCs w:val="20"/>
        </w:rPr>
        <w:t>3.  JESUS:</w:t>
      </w:r>
    </w:p>
    <w:p w:rsidR="00374378" w:rsidRPr="00957477" w:rsidRDefault="00374378" w:rsidP="00957477">
      <w:pPr>
        <w:pStyle w:val="NormalWeb"/>
        <w:spacing w:before="0" w:beforeAutospacing="0" w:after="0" w:afterAutospacing="0"/>
        <w:rPr>
          <w:rFonts w:ascii="Arial Narrow" w:hAnsi="Arial Narrow"/>
          <w:b w:val="0"/>
          <w:sz w:val="20"/>
          <w:szCs w:val="20"/>
        </w:rPr>
      </w:pPr>
      <w:r w:rsidRPr="00957477">
        <w:rPr>
          <w:rFonts w:ascii="Arial Narrow" w:hAnsi="Arial Narrow"/>
          <w:b w:val="0"/>
          <w:i/>
          <w:iCs/>
          <w:sz w:val="20"/>
          <w:szCs w:val="20"/>
        </w:rPr>
        <w:t>Scientology:</w:t>
      </w:r>
      <w:r w:rsidRPr="00957477">
        <w:rPr>
          <w:rFonts w:ascii="Arial Narrow" w:hAnsi="Arial Narrow"/>
          <w:b w:val="0"/>
          <w:sz w:val="20"/>
          <w:szCs w:val="20"/>
        </w:rPr>
        <w:t xml:space="preserve"> Christ has no essential or central place in the sect's teachings. </w:t>
      </w:r>
      <w:r w:rsidR="00957477" w:rsidRPr="00957477">
        <w:rPr>
          <w:rFonts w:ascii="Arial Narrow" w:hAnsi="Arial Narrow"/>
          <w:b w:val="0"/>
          <w:sz w:val="20"/>
          <w:szCs w:val="20"/>
        </w:rPr>
        <w:t xml:space="preserve"> </w:t>
      </w:r>
      <w:r w:rsidR="00957477">
        <w:rPr>
          <w:rFonts w:ascii="Arial Narrow" w:hAnsi="Arial Narrow"/>
          <w:b w:val="0"/>
          <w:sz w:val="20"/>
          <w:szCs w:val="20"/>
        </w:rPr>
        <w:t>In Scientology Jesus’ identity is v</w:t>
      </w:r>
      <w:r w:rsidR="00957477" w:rsidRPr="00957477">
        <w:rPr>
          <w:rFonts w:ascii="Arial Narrow" w:hAnsi="Arial Narrow"/>
          <w:b w:val="0"/>
          <w:sz w:val="20"/>
          <w:szCs w:val="20"/>
        </w:rPr>
        <w:t>ery confusing and in some ways defamed attitude toward Christ.</w:t>
      </w:r>
    </w:p>
    <w:p w:rsidR="00374378" w:rsidRDefault="00374378" w:rsidP="00957477">
      <w:pPr>
        <w:pStyle w:val="NormalWeb"/>
        <w:spacing w:before="0" w:beforeAutospacing="0" w:after="0" w:afterAutospacing="0"/>
        <w:rPr>
          <w:rFonts w:ascii="Arial Narrow" w:hAnsi="Arial Narrow"/>
          <w:b w:val="0"/>
          <w:sz w:val="20"/>
          <w:szCs w:val="20"/>
        </w:rPr>
      </w:pPr>
      <w:r w:rsidRPr="00957477">
        <w:rPr>
          <w:rFonts w:ascii="Arial Narrow" w:hAnsi="Arial Narrow"/>
          <w:b w:val="0"/>
          <w:i/>
          <w:iCs/>
          <w:sz w:val="20"/>
          <w:szCs w:val="20"/>
        </w:rPr>
        <w:t>Christianity:</w:t>
      </w:r>
      <w:r w:rsidRPr="00957477">
        <w:rPr>
          <w:rFonts w:ascii="Arial Narrow" w:hAnsi="Arial Narrow"/>
          <w:b w:val="0"/>
          <w:sz w:val="20"/>
          <w:szCs w:val="20"/>
        </w:rPr>
        <w:t xml:space="preserve"> "God sent his Son to be the Savior of the world." </w:t>
      </w:r>
    </w:p>
    <w:p w:rsidR="00957477" w:rsidRDefault="00957477" w:rsidP="00957477">
      <w:pPr>
        <w:pStyle w:val="NormalWeb"/>
        <w:spacing w:before="0" w:beforeAutospacing="0" w:after="0" w:afterAutospacing="0"/>
        <w:rPr>
          <w:rFonts w:ascii="Arial Narrow" w:hAnsi="Arial Narrow"/>
          <w:b w:val="0"/>
          <w:sz w:val="20"/>
          <w:szCs w:val="20"/>
        </w:rPr>
      </w:pPr>
    </w:p>
    <w:p w:rsidR="00EA38BE" w:rsidRDefault="00EA38BE" w:rsidP="00EA38BE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20"/>
          <w:szCs w:val="20"/>
        </w:rPr>
      </w:pPr>
      <w:r w:rsidRPr="00EA38BE">
        <w:rPr>
          <w:rFonts w:ascii="Arial Narrow" w:hAnsi="Arial Narrow"/>
          <w:sz w:val="20"/>
          <w:szCs w:val="20"/>
        </w:rPr>
        <w:t>For God so loved the world that he gave his one and only Son, that whoever believes in him shall not perish but have eternal life.</w:t>
      </w:r>
    </w:p>
    <w:p w:rsidR="00EA38BE" w:rsidRPr="00EA38BE" w:rsidRDefault="00EA38BE" w:rsidP="00EA38BE">
      <w:pPr>
        <w:pStyle w:val="NormalWeb"/>
        <w:spacing w:before="0" w:beforeAutospacing="0" w:after="0" w:afterAutospacing="0"/>
        <w:jc w:val="right"/>
        <w:rPr>
          <w:rFonts w:ascii="Arial Narrow" w:hAnsi="Arial Narrow"/>
          <w:b w:val="0"/>
          <w:sz w:val="16"/>
          <w:szCs w:val="16"/>
        </w:rPr>
      </w:pPr>
      <w:r w:rsidRPr="00EA38BE">
        <w:rPr>
          <w:rFonts w:ascii="Arial Narrow" w:hAnsi="Arial Narrow"/>
          <w:b w:val="0"/>
          <w:sz w:val="16"/>
          <w:szCs w:val="16"/>
        </w:rPr>
        <w:t>John 3:16</w:t>
      </w:r>
      <w:r w:rsidR="002A40A0">
        <w:rPr>
          <w:rFonts w:ascii="Arial Narrow" w:hAnsi="Arial Narrow"/>
          <w:b w:val="0"/>
          <w:sz w:val="16"/>
          <w:szCs w:val="16"/>
        </w:rPr>
        <w:t xml:space="preserve"> (p. 979)</w:t>
      </w:r>
    </w:p>
    <w:p w:rsidR="0082635C" w:rsidRPr="00957477" w:rsidRDefault="0082635C" w:rsidP="00E42224">
      <w:pPr>
        <w:jc w:val="center"/>
        <w:rPr>
          <w:rFonts w:ascii="Arial Narrow" w:hAnsi="Arial Narrow"/>
          <w:b w:val="0"/>
          <w:color w:val="auto"/>
          <w:sz w:val="20"/>
          <w:szCs w:val="20"/>
        </w:rPr>
      </w:pPr>
    </w:p>
    <w:p w:rsidR="00072B9E" w:rsidRPr="00957477" w:rsidRDefault="00EA0179" w:rsidP="009C45E0">
      <w:pPr>
        <w:rPr>
          <w:rFonts w:ascii="Arial Narrow" w:hAnsi="Arial Narrow"/>
          <w:color w:val="auto"/>
          <w:sz w:val="20"/>
          <w:szCs w:val="20"/>
        </w:rPr>
      </w:pPr>
      <w:r w:rsidRPr="00957477">
        <w:rPr>
          <w:rFonts w:ascii="Arial Narrow" w:hAnsi="Arial Narrow"/>
          <w:color w:val="auto"/>
          <w:sz w:val="20"/>
          <w:szCs w:val="20"/>
        </w:rPr>
        <w:t>4.  SALVATION:</w:t>
      </w:r>
    </w:p>
    <w:p w:rsidR="00373A78" w:rsidRPr="00957477" w:rsidRDefault="00EA38BE" w:rsidP="009C45E0">
      <w:pPr>
        <w:rPr>
          <w:rFonts w:ascii="Arial Narrow" w:hAnsi="Arial Narrow"/>
          <w:b w:val="0"/>
          <w:color w:val="auto"/>
          <w:sz w:val="20"/>
          <w:szCs w:val="20"/>
        </w:rPr>
      </w:pPr>
      <w:r>
        <w:rPr>
          <w:rFonts w:ascii="Arial Narrow" w:hAnsi="Arial Narrow"/>
          <w:b w:val="0"/>
          <w:color w:val="auto"/>
          <w:sz w:val="20"/>
          <w:szCs w:val="20"/>
        </w:rPr>
        <w:t>Scientology: Their</w:t>
      </w:r>
      <w:r w:rsidR="00957477" w:rsidRPr="00957477">
        <w:rPr>
          <w:rFonts w:ascii="Arial Narrow" w:hAnsi="Arial Narrow"/>
          <w:b w:val="0"/>
          <w:color w:val="auto"/>
          <w:sz w:val="20"/>
          <w:szCs w:val="20"/>
        </w:rPr>
        <w:t xml:space="preserve"> practices release you from psychological hang-ups so you can live on a higher level now and in the next life</w:t>
      </w:r>
    </w:p>
    <w:p w:rsidR="00957477" w:rsidRPr="00957477" w:rsidRDefault="00957477" w:rsidP="009C45E0">
      <w:pPr>
        <w:rPr>
          <w:rFonts w:ascii="Arial Narrow" w:hAnsi="Arial Narrow"/>
          <w:b w:val="0"/>
          <w:color w:val="auto"/>
          <w:sz w:val="20"/>
          <w:szCs w:val="20"/>
        </w:rPr>
      </w:pPr>
      <w:r w:rsidRPr="00957477">
        <w:rPr>
          <w:rFonts w:ascii="Arial Narrow" w:hAnsi="Arial Narrow"/>
          <w:b w:val="0"/>
          <w:color w:val="auto"/>
          <w:sz w:val="20"/>
          <w:szCs w:val="20"/>
        </w:rPr>
        <w:t>Christianity:  Only by the grace of God and faith in Christ can one know forgiveness and a right relationship with God.</w:t>
      </w:r>
    </w:p>
    <w:p w:rsidR="00153E90" w:rsidRPr="0082635C" w:rsidRDefault="00153E90" w:rsidP="009F013F">
      <w:pPr>
        <w:jc w:val="center"/>
        <w:rPr>
          <w:rFonts w:ascii="Arial Narrow" w:hAnsi="Arial Narrow" w:cs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2519"/>
      </w:tblGrid>
      <w:tr w:rsidR="0038079F" w:rsidRPr="00C75FCB" w:rsidTr="00EA38BE">
        <w:tc>
          <w:tcPr>
            <w:tcW w:w="1526" w:type="dxa"/>
            <w:shd w:val="clear" w:color="auto" w:fill="D9D9D9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color w:val="auto"/>
                <w:szCs w:val="22"/>
              </w:rPr>
            </w:pPr>
            <w:r w:rsidRPr="00C75FCB">
              <w:rPr>
                <w:rFonts w:ascii="Arial Narrow" w:hAnsi="Arial Narrow" w:cs="American Typewriter"/>
                <w:color w:val="auto"/>
                <w:szCs w:val="22"/>
              </w:rPr>
              <w:t>ISSUE</w:t>
            </w:r>
          </w:p>
        </w:tc>
        <w:tc>
          <w:tcPr>
            <w:tcW w:w="1701" w:type="dxa"/>
            <w:shd w:val="clear" w:color="auto" w:fill="D9D9D9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color w:val="auto"/>
                <w:szCs w:val="22"/>
              </w:rPr>
            </w:pPr>
            <w:r w:rsidRPr="00C75FCB">
              <w:rPr>
                <w:rFonts w:ascii="Arial Narrow" w:hAnsi="Arial Narrow" w:cs="American Typewriter"/>
                <w:color w:val="auto"/>
                <w:szCs w:val="22"/>
              </w:rPr>
              <w:t>CHRISTIANITY</w:t>
            </w:r>
          </w:p>
        </w:tc>
        <w:tc>
          <w:tcPr>
            <w:tcW w:w="2519" w:type="dxa"/>
            <w:shd w:val="clear" w:color="auto" w:fill="D9D9D9"/>
          </w:tcPr>
          <w:p w:rsidR="0038079F" w:rsidRPr="00C75FCB" w:rsidRDefault="00676AD3" w:rsidP="00C75FCB">
            <w:pPr>
              <w:jc w:val="center"/>
              <w:rPr>
                <w:rFonts w:ascii="Arial Narrow" w:hAnsi="Arial Narrow" w:cs="American Typewriter"/>
                <w:color w:val="auto"/>
                <w:szCs w:val="22"/>
              </w:rPr>
            </w:pPr>
            <w:r>
              <w:rPr>
                <w:rFonts w:ascii="Arial Narrow" w:hAnsi="Arial Narrow" w:cs="American Typewriter"/>
                <w:color w:val="auto"/>
                <w:szCs w:val="22"/>
              </w:rPr>
              <w:t>SCIENTOLOGY</w:t>
            </w:r>
          </w:p>
        </w:tc>
      </w:tr>
      <w:tr w:rsidR="0038079F" w:rsidRPr="00C75FCB" w:rsidTr="00EA38BE">
        <w:tc>
          <w:tcPr>
            <w:tcW w:w="1526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Date Founded</w:t>
            </w:r>
          </w:p>
        </w:tc>
        <w:tc>
          <w:tcPr>
            <w:tcW w:w="1701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c. 30 AD</w:t>
            </w:r>
          </w:p>
        </w:tc>
        <w:tc>
          <w:tcPr>
            <w:tcW w:w="2519" w:type="dxa"/>
            <w:shd w:val="clear" w:color="auto" w:fill="auto"/>
          </w:tcPr>
          <w:p w:rsidR="0038079F" w:rsidRPr="00C75FCB" w:rsidRDefault="0056186A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1954</w:t>
            </w:r>
            <w:r w:rsidR="0038079F"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 xml:space="preserve"> AD</w:t>
            </w:r>
          </w:p>
        </w:tc>
      </w:tr>
      <w:tr w:rsidR="0038079F" w:rsidRPr="00C75FCB" w:rsidTr="00EA38BE">
        <w:tc>
          <w:tcPr>
            <w:tcW w:w="1526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Founder</w:t>
            </w:r>
          </w:p>
        </w:tc>
        <w:tc>
          <w:tcPr>
            <w:tcW w:w="1701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Jesus</w:t>
            </w:r>
          </w:p>
        </w:tc>
        <w:tc>
          <w:tcPr>
            <w:tcW w:w="2519" w:type="dxa"/>
            <w:shd w:val="clear" w:color="auto" w:fill="auto"/>
          </w:tcPr>
          <w:p w:rsidR="0038079F" w:rsidRPr="00C75FCB" w:rsidRDefault="0056186A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L Ron Hubbard</w:t>
            </w:r>
          </w:p>
        </w:tc>
      </w:tr>
      <w:tr w:rsidR="0038079F" w:rsidRPr="00C75FCB" w:rsidTr="00EA38BE">
        <w:tc>
          <w:tcPr>
            <w:tcW w:w="1526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Adherents</w:t>
            </w:r>
          </w:p>
        </w:tc>
        <w:tc>
          <w:tcPr>
            <w:tcW w:w="1701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2 billion</w:t>
            </w:r>
          </w:p>
        </w:tc>
        <w:tc>
          <w:tcPr>
            <w:tcW w:w="2519" w:type="dxa"/>
            <w:shd w:val="clear" w:color="auto" w:fill="auto"/>
          </w:tcPr>
          <w:p w:rsidR="0038079F" w:rsidRDefault="0056186A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 xml:space="preserve">?? 250,000 </w:t>
            </w:r>
            <w:proofErr w:type="gramStart"/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max ??</w:t>
            </w:r>
            <w:proofErr w:type="gramEnd"/>
          </w:p>
          <w:p w:rsidR="008D5EC5" w:rsidRPr="008D5EC5" w:rsidRDefault="008D5EC5" w:rsidP="00EA38BE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0"/>
              </w:rPr>
            </w:pPr>
            <w:r w:rsidRPr="008D5EC5">
              <w:rPr>
                <w:rFonts w:ascii="Arial Narrow" w:hAnsi="Arial Narrow"/>
                <w:b w:val="0"/>
                <w:sz w:val="20"/>
                <w:szCs w:val="20"/>
              </w:rPr>
              <w:t xml:space="preserve">11,000 Churches, Missions and affiliated groups </w:t>
            </w:r>
            <w:r w:rsidR="00EA38BE">
              <w:rPr>
                <w:rFonts w:ascii="Arial Narrow" w:hAnsi="Arial Narrow"/>
                <w:b w:val="0"/>
                <w:sz w:val="20"/>
                <w:szCs w:val="20"/>
              </w:rPr>
              <w:t>in</w:t>
            </w:r>
            <w:r w:rsidRPr="008D5EC5">
              <w:rPr>
                <w:rFonts w:ascii="Arial Narrow" w:hAnsi="Arial Narrow"/>
                <w:b w:val="0"/>
                <w:sz w:val="20"/>
                <w:szCs w:val="20"/>
              </w:rPr>
              <w:t xml:space="preserve"> 167 nations.</w:t>
            </w:r>
          </w:p>
        </w:tc>
        <w:bookmarkStart w:id="0" w:name="_GoBack"/>
        <w:bookmarkEnd w:id="0"/>
      </w:tr>
      <w:tr w:rsidR="0038079F" w:rsidRPr="00C75FCB" w:rsidTr="00EA38BE">
        <w:tc>
          <w:tcPr>
            <w:tcW w:w="1526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lastRenderedPageBreak/>
              <w:t>Sacred Text</w:t>
            </w:r>
          </w:p>
        </w:tc>
        <w:tc>
          <w:tcPr>
            <w:tcW w:w="1701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Bible (OT &amp; NT)</w:t>
            </w:r>
          </w:p>
        </w:tc>
        <w:tc>
          <w:tcPr>
            <w:tcW w:w="2519" w:type="dxa"/>
            <w:shd w:val="clear" w:color="auto" w:fill="auto"/>
          </w:tcPr>
          <w:p w:rsidR="0047239A" w:rsidRPr="0047239A" w:rsidRDefault="0056186A" w:rsidP="0047239A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0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Writings of Hubbard</w:t>
            </w:r>
          </w:p>
        </w:tc>
      </w:tr>
      <w:tr w:rsidR="0038079F" w:rsidRPr="00C75FCB" w:rsidTr="00EA38BE">
        <w:tc>
          <w:tcPr>
            <w:tcW w:w="1526" w:type="dxa"/>
            <w:shd w:val="clear" w:color="auto" w:fill="auto"/>
          </w:tcPr>
          <w:p w:rsidR="0038079F" w:rsidRPr="00C75FCB" w:rsidRDefault="0056186A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View of Text</w:t>
            </w:r>
          </w:p>
        </w:tc>
        <w:tc>
          <w:tcPr>
            <w:tcW w:w="1701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Word of God</w:t>
            </w:r>
          </w:p>
        </w:tc>
        <w:tc>
          <w:tcPr>
            <w:tcW w:w="2519" w:type="dxa"/>
            <w:shd w:val="clear" w:color="auto" w:fill="auto"/>
          </w:tcPr>
          <w:p w:rsidR="0038079F" w:rsidRPr="00C75FCB" w:rsidRDefault="0056186A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 xml:space="preserve">Infallible </w:t>
            </w:r>
          </w:p>
        </w:tc>
      </w:tr>
      <w:tr w:rsidR="0038079F" w:rsidRPr="00C75FCB" w:rsidTr="00EA38BE">
        <w:tc>
          <w:tcPr>
            <w:tcW w:w="1526" w:type="dxa"/>
            <w:shd w:val="clear" w:color="auto" w:fill="auto"/>
          </w:tcPr>
          <w:p w:rsidR="0038079F" w:rsidRPr="00C75FCB" w:rsidRDefault="00EA38BE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View</w:t>
            </w:r>
            <w:r w:rsidR="0038079F"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 xml:space="preserve"> of Bible (OT &amp; NT)</w:t>
            </w:r>
          </w:p>
        </w:tc>
        <w:tc>
          <w:tcPr>
            <w:tcW w:w="1701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God’s Word</w:t>
            </w:r>
          </w:p>
        </w:tc>
        <w:tc>
          <w:tcPr>
            <w:tcW w:w="2519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 xml:space="preserve">Corrupted </w:t>
            </w:r>
          </w:p>
        </w:tc>
      </w:tr>
      <w:tr w:rsidR="0038079F" w:rsidRPr="00C75FCB" w:rsidTr="00EA38BE">
        <w:tc>
          <w:tcPr>
            <w:tcW w:w="1526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Worship Facilities</w:t>
            </w:r>
          </w:p>
        </w:tc>
        <w:tc>
          <w:tcPr>
            <w:tcW w:w="1701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 xml:space="preserve">Church, chapel, </w:t>
            </w:r>
            <w:proofErr w:type="spellStart"/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etc</w:t>
            </w:r>
            <w:proofErr w:type="spellEnd"/>
          </w:p>
        </w:tc>
        <w:tc>
          <w:tcPr>
            <w:tcW w:w="2519" w:type="dxa"/>
            <w:shd w:val="clear" w:color="auto" w:fill="auto"/>
          </w:tcPr>
          <w:p w:rsidR="0038079F" w:rsidRPr="00C75FCB" w:rsidRDefault="008811DE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Church</w:t>
            </w:r>
          </w:p>
        </w:tc>
      </w:tr>
      <w:tr w:rsidR="0038079F" w:rsidRPr="00C75FCB" w:rsidTr="00EA38BE">
        <w:tc>
          <w:tcPr>
            <w:tcW w:w="1526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Day of Worship</w:t>
            </w:r>
          </w:p>
        </w:tc>
        <w:tc>
          <w:tcPr>
            <w:tcW w:w="1701" w:type="dxa"/>
            <w:shd w:val="clear" w:color="auto" w:fill="auto"/>
          </w:tcPr>
          <w:p w:rsidR="0038079F" w:rsidRPr="00C75FCB" w:rsidRDefault="0038079F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Sunday</w:t>
            </w:r>
          </w:p>
        </w:tc>
        <w:tc>
          <w:tcPr>
            <w:tcW w:w="2519" w:type="dxa"/>
            <w:shd w:val="clear" w:color="auto" w:fill="auto"/>
          </w:tcPr>
          <w:p w:rsidR="0038079F" w:rsidRPr="00C75FCB" w:rsidRDefault="008D5EC5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Sunday</w:t>
            </w:r>
          </w:p>
        </w:tc>
      </w:tr>
      <w:tr w:rsidR="0038079F" w:rsidRPr="00C75FCB" w:rsidTr="00EA38BE">
        <w:tc>
          <w:tcPr>
            <w:tcW w:w="1526" w:type="dxa"/>
            <w:shd w:val="clear" w:color="auto" w:fill="auto"/>
          </w:tcPr>
          <w:p w:rsidR="0038079F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Religious Leaders</w:t>
            </w:r>
          </w:p>
        </w:tc>
        <w:tc>
          <w:tcPr>
            <w:tcW w:w="1701" w:type="dxa"/>
            <w:shd w:val="clear" w:color="auto" w:fill="auto"/>
          </w:tcPr>
          <w:p w:rsidR="0038079F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Priest, bishop, archbishop, pope, pastor, minister</w:t>
            </w:r>
          </w:p>
        </w:tc>
        <w:tc>
          <w:tcPr>
            <w:tcW w:w="2519" w:type="dxa"/>
            <w:shd w:val="clear" w:color="auto" w:fill="auto"/>
          </w:tcPr>
          <w:p w:rsidR="0038079F" w:rsidRDefault="008811DE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L Ron Hubbard</w:t>
            </w:r>
            <w:r w:rsidR="0049107F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 xml:space="preserve">  1954 -1966</w:t>
            </w:r>
          </w:p>
          <w:p w:rsidR="00D42986" w:rsidRPr="00C75FCB" w:rsidRDefault="00D42986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 xml:space="preserve">David </w:t>
            </w:r>
            <w:proofErr w:type="spellStart"/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Miscavige</w:t>
            </w:r>
            <w:proofErr w:type="spellEnd"/>
          </w:p>
        </w:tc>
      </w:tr>
      <w:tr w:rsidR="006E7E59" w:rsidRPr="00C75FCB" w:rsidTr="00EA38BE">
        <w:tc>
          <w:tcPr>
            <w:tcW w:w="1526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Sacred Rituals</w:t>
            </w:r>
          </w:p>
        </w:tc>
        <w:tc>
          <w:tcPr>
            <w:tcW w:w="1701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Communion, baptism</w:t>
            </w:r>
          </w:p>
        </w:tc>
        <w:tc>
          <w:tcPr>
            <w:tcW w:w="2519" w:type="dxa"/>
            <w:shd w:val="clear" w:color="auto" w:fill="auto"/>
          </w:tcPr>
          <w:p w:rsidR="006E7E59" w:rsidRPr="00972C0D" w:rsidRDefault="00373A78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Celebrate weddings, funerals, naming child, Hubbard’s Birthday etc.</w:t>
            </w:r>
          </w:p>
        </w:tc>
      </w:tr>
      <w:tr w:rsidR="006E7E59" w:rsidRPr="00C75FCB" w:rsidTr="00EA38BE">
        <w:tc>
          <w:tcPr>
            <w:tcW w:w="1526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Symbols</w:t>
            </w:r>
          </w:p>
        </w:tc>
        <w:tc>
          <w:tcPr>
            <w:tcW w:w="1701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Cross, dove, fish</w:t>
            </w:r>
          </w:p>
        </w:tc>
        <w:tc>
          <w:tcPr>
            <w:tcW w:w="2519" w:type="dxa"/>
            <w:shd w:val="clear" w:color="auto" w:fill="auto"/>
          </w:tcPr>
          <w:p w:rsidR="006E7E59" w:rsidRPr="00C75FCB" w:rsidRDefault="00373A78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Scientology Symbol and Cross Symbol</w:t>
            </w:r>
          </w:p>
        </w:tc>
      </w:tr>
      <w:tr w:rsidR="006E7E59" w:rsidRPr="00C75FCB" w:rsidTr="00EA38BE">
        <w:tc>
          <w:tcPr>
            <w:tcW w:w="1526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Identity of Jesus</w:t>
            </w:r>
          </w:p>
        </w:tc>
        <w:tc>
          <w:tcPr>
            <w:tcW w:w="1701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Son of God, savior</w:t>
            </w:r>
          </w:p>
        </w:tc>
        <w:tc>
          <w:tcPr>
            <w:tcW w:w="2519" w:type="dxa"/>
            <w:shd w:val="clear" w:color="auto" w:fill="auto"/>
          </w:tcPr>
          <w:p w:rsidR="006E7E59" w:rsidRPr="00C75FCB" w:rsidRDefault="00EA38BE" w:rsidP="00EA38BE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Confusing, o</w:t>
            </w:r>
            <w:r w:rsidR="00676AD3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ne of many great teachers</w:t>
            </w: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 xml:space="preserve"> or a memory</w:t>
            </w:r>
            <w:r w:rsidR="00374378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 xml:space="preserve"> implant thus fiction</w:t>
            </w: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al</w:t>
            </w:r>
          </w:p>
        </w:tc>
      </w:tr>
      <w:tr w:rsidR="003E5B6A" w:rsidRPr="00C75FCB" w:rsidTr="00EA38BE">
        <w:tc>
          <w:tcPr>
            <w:tcW w:w="1526" w:type="dxa"/>
            <w:shd w:val="clear" w:color="auto" w:fill="auto"/>
          </w:tcPr>
          <w:p w:rsidR="003E5B6A" w:rsidRPr="00C75FCB" w:rsidRDefault="003E5B6A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Humans</w:t>
            </w:r>
          </w:p>
        </w:tc>
        <w:tc>
          <w:tcPr>
            <w:tcW w:w="1701" w:type="dxa"/>
            <w:shd w:val="clear" w:color="auto" w:fill="auto"/>
          </w:tcPr>
          <w:p w:rsidR="003E5B6A" w:rsidRPr="00C75FCB" w:rsidRDefault="003E5B6A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Created in the image of God</w:t>
            </w:r>
          </w:p>
        </w:tc>
        <w:tc>
          <w:tcPr>
            <w:tcW w:w="2519" w:type="dxa"/>
            <w:shd w:val="clear" w:color="auto" w:fill="auto"/>
          </w:tcPr>
          <w:p w:rsidR="003E5B6A" w:rsidRDefault="003E5B6A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Ancient beings who have existed for millions of years, inherently immortal</w:t>
            </w:r>
          </w:p>
        </w:tc>
      </w:tr>
      <w:tr w:rsidR="006E7E59" w:rsidRPr="00C75FCB" w:rsidTr="00EA38BE">
        <w:tc>
          <w:tcPr>
            <w:tcW w:w="1526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Mode of Revelation</w:t>
            </w:r>
          </w:p>
        </w:tc>
        <w:tc>
          <w:tcPr>
            <w:tcW w:w="1701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Prophets, Jesus in Bible</w:t>
            </w:r>
          </w:p>
        </w:tc>
        <w:tc>
          <w:tcPr>
            <w:tcW w:w="2519" w:type="dxa"/>
            <w:shd w:val="clear" w:color="auto" w:fill="auto"/>
          </w:tcPr>
          <w:p w:rsidR="006E7E59" w:rsidRPr="00C75FCB" w:rsidRDefault="00373A78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L Ron Hubbard</w:t>
            </w:r>
          </w:p>
        </w:tc>
      </w:tr>
      <w:tr w:rsidR="006E7E59" w:rsidRPr="00C75FCB" w:rsidTr="00EA38BE">
        <w:tc>
          <w:tcPr>
            <w:tcW w:w="1526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Human Nature</w:t>
            </w:r>
          </w:p>
        </w:tc>
        <w:tc>
          <w:tcPr>
            <w:tcW w:w="1701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Original sin through Adam</w:t>
            </w:r>
            <w:r w:rsidR="00B73CC2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, continue to sin</w:t>
            </w:r>
          </w:p>
        </w:tc>
        <w:tc>
          <w:tcPr>
            <w:tcW w:w="2519" w:type="dxa"/>
            <w:shd w:val="clear" w:color="auto" w:fill="auto"/>
          </w:tcPr>
          <w:p w:rsidR="006E7E59" w:rsidRPr="00C75FCB" w:rsidRDefault="003E5B6A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Basically good but has been led into evil</w:t>
            </w:r>
          </w:p>
        </w:tc>
      </w:tr>
      <w:tr w:rsidR="006E7E59" w:rsidRPr="00561234" w:rsidTr="00EA38BE">
        <w:tc>
          <w:tcPr>
            <w:tcW w:w="1526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Salvation</w:t>
            </w:r>
          </w:p>
        </w:tc>
        <w:tc>
          <w:tcPr>
            <w:tcW w:w="1701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By grace through faith in Jesus</w:t>
            </w:r>
          </w:p>
        </w:tc>
        <w:tc>
          <w:tcPr>
            <w:tcW w:w="2519" w:type="dxa"/>
            <w:shd w:val="clear" w:color="auto" w:fill="auto"/>
          </w:tcPr>
          <w:p w:rsidR="006E7E59" w:rsidRPr="00561234" w:rsidRDefault="00A74D41" w:rsidP="00A74D41">
            <w:pPr>
              <w:pStyle w:val="NormalWeb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A74D41">
              <w:rPr>
                <w:rFonts w:ascii="Arial Narrow" w:hAnsi="Arial Narrow"/>
                <w:b w:val="0"/>
                <w:sz w:val="20"/>
                <w:szCs w:val="20"/>
              </w:rPr>
              <w:t xml:space="preserve">Man is basically good, but "engrams" (psychological hang-ups) prevent him from reaching his full potential. When released from these engrams through the sect's techniques, man begins to live on a higher level in terms of his own human achievement. </w:t>
            </w:r>
          </w:p>
        </w:tc>
      </w:tr>
      <w:tr w:rsidR="006E7E59" w:rsidRPr="00C75FCB" w:rsidTr="00EA38BE">
        <w:tc>
          <w:tcPr>
            <w:tcW w:w="1526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Afterlife</w:t>
            </w:r>
          </w:p>
        </w:tc>
        <w:tc>
          <w:tcPr>
            <w:tcW w:w="1701" w:type="dxa"/>
            <w:shd w:val="clear" w:color="auto" w:fill="auto"/>
          </w:tcPr>
          <w:p w:rsidR="006E7E59" w:rsidRPr="00C75FCB" w:rsidRDefault="006E7E59" w:rsidP="00C75FCB">
            <w:pPr>
              <w:jc w:val="center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 w:rsidRPr="00C75FCB"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  <w:t>Eternal Heaven or Hell</w:t>
            </w:r>
          </w:p>
        </w:tc>
        <w:tc>
          <w:tcPr>
            <w:tcW w:w="2519" w:type="dxa"/>
            <w:shd w:val="clear" w:color="auto" w:fill="auto"/>
          </w:tcPr>
          <w:p w:rsidR="006E7E59" w:rsidRPr="00561234" w:rsidRDefault="00EA38BE" w:rsidP="00EA38BE">
            <w:pPr>
              <w:spacing w:before="100" w:beforeAutospacing="1" w:after="100" w:afterAutospacing="1"/>
              <w:rPr>
                <w:rFonts w:ascii="Arial Narrow" w:hAnsi="Arial Narrow" w:cs="American Typewriter"/>
                <w:b w:val="0"/>
                <w:color w:val="auto"/>
                <w:sz w:val="20"/>
                <w:szCs w:val="22"/>
              </w:rPr>
            </w:pPr>
            <w:r>
              <w:rPr>
                <w:rFonts w:ascii="Arial Narrow" w:hAnsi="Arial Narrow" w:cs="Times New Roman"/>
                <w:b w:val="0"/>
                <w:sz w:val="20"/>
                <w:szCs w:val="20"/>
              </w:rPr>
              <w:t>Death</w:t>
            </w:r>
            <w:r w:rsidR="003E5B6A" w:rsidRPr="003E5B6A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 is </w:t>
            </w:r>
            <w:r>
              <w:rPr>
                <w:rFonts w:ascii="Arial Narrow" w:hAnsi="Arial Narrow" w:cs="Times New Roman"/>
                <w:b w:val="0"/>
                <w:sz w:val="20"/>
                <w:szCs w:val="20"/>
              </w:rPr>
              <w:t>known as "dropping the body." W</w:t>
            </w:r>
            <w:r w:rsidR="003E5B6A" w:rsidRPr="003E5B6A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hen a person dies, he (the </w:t>
            </w:r>
            <w:proofErr w:type="spellStart"/>
            <w:r w:rsidR="003E5B6A" w:rsidRPr="003E5B6A">
              <w:rPr>
                <w:rFonts w:ascii="Arial Narrow" w:hAnsi="Arial Narrow" w:cs="Times New Roman"/>
                <w:b w:val="0"/>
                <w:sz w:val="20"/>
                <w:szCs w:val="20"/>
              </w:rPr>
              <w:t>thetan</w:t>
            </w:r>
            <w:proofErr w:type="spellEnd"/>
            <w:r w:rsidR="003E5B6A" w:rsidRPr="003E5B6A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, or spirit) has been pre-programmed to "return" to an "implant station" out in space. In the implant station, the </w:t>
            </w:r>
            <w:proofErr w:type="spellStart"/>
            <w:r w:rsidR="003E5B6A" w:rsidRPr="003E5B6A">
              <w:rPr>
                <w:rFonts w:ascii="Arial Narrow" w:hAnsi="Arial Narrow" w:cs="Times New Roman"/>
                <w:b w:val="0"/>
                <w:sz w:val="20"/>
                <w:szCs w:val="20"/>
              </w:rPr>
              <w:t>thetan</w:t>
            </w:r>
            <w:proofErr w:type="spellEnd"/>
            <w:r w:rsidR="003E5B6A" w:rsidRPr="003E5B6A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 will have all memories from the most recent lifetime electronically erased, and then the </w:t>
            </w:r>
            <w:proofErr w:type="spellStart"/>
            <w:r w:rsidR="003E5B6A" w:rsidRPr="003E5B6A">
              <w:rPr>
                <w:rFonts w:ascii="Arial Narrow" w:hAnsi="Arial Narrow" w:cs="Times New Roman"/>
                <w:b w:val="0"/>
                <w:sz w:val="20"/>
                <w:szCs w:val="20"/>
              </w:rPr>
              <w:t>thetan</w:t>
            </w:r>
            <w:proofErr w:type="spellEnd"/>
            <w:r w:rsidR="003E5B6A" w:rsidRPr="003E5B6A">
              <w:rPr>
                <w:rFonts w:ascii="Arial Narrow" w:hAnsi="Arial Narrow" w:cs="Times New Roman"/>
                <w:b w:val="0"/>
                <w:sz w:val="20"/>
                <w:szCs w:val="20"/>
              </w:rPr>
              <w:t xml:space="preserve"> will be sent back to earth to "pick up a new body," or start another life. </w:t>
            </w:r>
          </w:p>
        </w:tc>
      </w:tr>
    </w:tbl>
    <w:p w:rsidR="003A7E92" w:rsidRDefault="003A7E92" w:rsidP="00224B2A">
      <w:pPr>
        <w:jc w:val="center"/>
        <w:rPr>
          <w:rFonts w:ascii="Arial Narrow" w:hAnsi="Arial Narrow" w:cs="American Typewriter"/>
          <w:color w:val="auto"/>
          <w:szCs w:val="22"/>
        </w:rPr>
      </w:pPr>
    </w:p>
    <w:p w:rsidR="00A03795" w:rsidRPr="0082635C" w:rsidRDefault="003A7E92" w:rsidP="00224B2A">
      <w:pPr>
        <w:jc w:val="center"/>
        <w:rPr>
          <w:rFonts w:ascii="Arial Narrow" w:hAnsi="Arial Narrow" w:cs="American Typewriter"/>
          <w:color w:val="auto"/>
          <w:szCs w:val="22"/>
        </w:rPr>
      </w:pPr>
      <w:r>
        <w:rPr>
          <w:rFonts w:ascii="Arial Narrow" w:hAnsi="Arial Narrow" w:cs="American Typewriter"/>
          <w:noProof/>
          <w:snapToGrid/>
          <w:color w:val="auto"/>
          <w:szCs w:val="22"/>
          <w:lang w:val="en-CA" w:eastAsia="en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8105140</wp:posOffset>
            </wp:positionH>
            <wp:positionV relativeFrom="paragraph">
              <wp:posOffset>7192010</wp:posOffset>
            </wp:positionV>
            <wp:extent cx="1040765" cy="180975"/>
            <wp:effectExtent l="0" t="0" r="698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merican Typewriter"/>
          <w:noProof/>
          <w:snapToGrid/>
          <w:color w:val="auto"/>
          <w:szCs w:val="22"/>
          <w:lang w:val="en-CA" w:eastAsia="en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8762365</wp:posOffset>
            </wp:positionH>
            <wp:positionV relativeFrom="paragraph">
              <wp:posOffset>7392035</wp:posOffset>
            </wp:positionV>
            <wp:extent cx="1040765" cy="180975"/>
            <wp:effectExtent l="0" t="0" r="698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merican Typewriter"/>
          <w:noProof/>
          <w:snapToGrid/>
          <w:color w:val="auto"/>
          <w:szCs w:val="22"/>
          <w:lang w:val="en-CA" w:eastAsia="en-C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8762365</wp:posOffset>
            </wp:positionH>
            <wp:positionV relativeFrom="paragraph">
              <wp:posOffset>7392035</wp:posOffset>
            </wp:positionV>
            <wp:extent cx="1040765" cy="180975"/>
            <wp:effectExtent l="0" t="0" r="698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merican Typewriter"/>
          <w:noProof/>
          <w:snapToGrid/>
          <w:color w:val="auto"/>
          <w:szCs w:val="22"/>
          <w:lang w:val="en-CA" w:eastAsia="en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8695690</wp:posOffset>
            </wp:positionH>
            <wp:positionV relativeFrom="paragraph">
              <wp:posOffset>7140575</wp:posOffset>
            </wp:positionV>
            <wp:extent cx="1040765" cy="180975"/>
            <wp:effectExtent l="0" t="0" r="698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merican Typewriter"/>
          <w:noProof/>
          <w:snapToGrid/>
          <w:color w:val="auto"/>
          <w:szCs w:val="22"/>
          <w:lang w:val="en-CA" w:eastAsia="en-C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8695690</wp:posOffset>
            </wp:positionH>
            <wp:positionV relativeFrom="paragraph">
              <wp:posOffset>7140575</wp:posOffset>
            </wp:positionV>
            <wp:extent cx="1040765" cy="180975"/>
            <wp:effectExtent l="0" t="0" r="698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merican Typewriter"/>
          <w:noProof/>
          <w:snapToGrid/>
          <w:color w:val="auto"/>
          <w:szCs w:val="22"/>
          <w:lang w:val="en-CA" w:eastAsia="en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8695690</wp:posOffset>
            </wp:positionH>
            <wp:positionV relativeFrom="paragraph">
              <wp:posOffset>7140575</wp:posOffset>
            </wp:positionV>
            <wp:extent cx="1040765" cy="180975"/>
            <wp:effectExtent l="0" t="0" r="698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merican Typewriter"/>
          <w:noProof/>
          <w:snapToGrid/>
          <w:color w:val="auto"/>
          <w:szCs w:val="22"/>
          <w:lang w:val="en-CA"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8766175</wp:posOffset>
            </wp:positionH>
            <wp:positionV relativeFrom="paragraph">
              <wp:posOffset>7379335</wp:posOffset>
            </wp:positionV>
            <wp:extent cx="1040765" cy="180975"/>
            <wp:effectExtent l="0" t="0" r="698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merican Typewriter"/>
          <w:noProof/>
          <w:snapToGrid/>
          <w:color w:val="auto"/>
          <w:szCs w:val="22"/>
          <w:lang w:val="en-CA" w:eastAsia="en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8766175</wp:posOffset>
            </wp:positionH>
            <wp:positionV relativeFrom="paragraph">
              <wp:posOffset>7379335</wp:posOffset>
            </wp:positionV>
            <wp:extent cx="1040765" cy="180975"/>
            <wp:effectExtent l="0" t="0" r="698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merican Typewriter"/>
          <w:noProof/>
          <w:snapToGrid/>
          <w:color w:val="auto"/>
          <w:szCs w:val="22"/>
          <w:lang w:val="en-CA"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8766175</wp:posOffset>
            </wp:positionH>
            <wp:positionV relativeFrom="paragraph">
              <wp:posOffset>7379335</wp:posOffset>
            </wp:positionV>
            <wp:extent cx="1040765" cy="180975"/>
            <wp:effectExtent l="0" t="0" r="698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795" w:rsidRPr="0082635C" w:rsidSect="00601989">
      <w:pgSz w:w="15840" w:h="12240" w:orient="landscape" w:code="1"/>
      <w:pgMar w:top="360" w:right="446" w:bottom="180" w:left="446" w:header="720" w:footer="720" w:gutter="0"/>
      <w:cols w:num="2" w:space="3744" w:equalWidth="0">
        <w:col w:w="5674" w:space="3744"/>
        <w:col w:w="55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72" w:rsidRDefault="00C64472">
      <w:r>
        <w:separator/>
      </w:r>
    </w:p>
  </w:endnote>
  <w:endnote w:type="continuationSeparator" w:id="0">
    <w:p w:rsidR="00C64472" w:rsidRDefault="00C6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72" w:rsidRDefault="00C64472">
      <w:r>
        <w:separator/>
      </w:r>
    </w:p>
  </w:footnote>
  <w:footnote w:type="continuationSeparator" w:id="0">
    <w:p w:rsidR="00C64472" w:rsidRDefault="00C6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F61"/>
    <w:multiLevelType w:val="hybridMultilevel"/>
    <w:tmpl w:val="A7248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C0BDC"/>
    <w:multiLevelType w:val="hybridMultilevel"/>
    <w:tmpl w:val="771E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E6ABC"/>
    <w:multiLevelType w:val="hybridMultilevel"/>
    <w:tmpl w:val="46A0F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91E84"/>
    <w:multiLevelType w:val="hybridMultilevel"/>
    <w:tmpl w:val="63C86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E2097"/>
    <w:multiLevelType w:val="hybridMultilevel"/>
    <w:tmpl w:val="0490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9281C"/>
    <w:multiLevelType w:val="hybridMultilevel"/>
    <w:tmpl w:val="7862BB5A"/>
    <w:lvl w:ilvl="0" w:tplc="47702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1040B"/>
    <w:multiLevelType w:val="multilevel"/>
    <w:tmpl w:val="05D40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A883F6E"/>
    <w:multiLevelType w:val="hybridMultilevel"/>
    <w:tmpl w:val="4F3E5E8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526905"/>
    <w:multiLevelType w:val="hybridMultilevel"/>
    <w:tmpl w:val="248A1E5C"/>
    <w:lvl w:ilvl="0" w:tplc="21006C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8612D"/>
    <w:multiLevelType w:val="hybridMultilevel"/>
    <w:tmpl w:val="97B0A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E62819"/>
    <w:multiLevelType w:val="hybridMultilevel"/>
    <w:tmpl w:val="C9CC1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66260"/>
    <w:multiLevelType w:val="hybridMultilevel"/>
    <w:tmpl w:val="ADFC1444"/>
    <w:lvl w:ilvl="0" w:tplc="916ECD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BE29F7"/>
    <w:multiLevelType w:val="multilevel"/>
    <w:tmpl w:val="45DA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013E71"/>
    <w:multiLevelType w:val="multilevel"/>
    <w:tmpl w:val="713C91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>
    <w:nsid w:val="201C7D8E"/>
    <w:multiLevelType w:val="hybridMultilevel"/>
    <w:tmpl w:val="DD48A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E464E"/>
    <w:multiLevelType w:val="hybridMultilevel"/>
    <w:tmpl w:val="1570EDA8"/>
    <w:lvl w:ilvl="0" w:tplc="8BC20500">
      <w:start w:val="40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1B79D4"/>
    <w:multiLevelType w:val="hybridMultilevel"/>
    <w:tmpl w:val="7AF234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D439D0"/>
    <w:multiLevelType w:val="hybridMultilevel"/>
    <w:tmpl w:val="9CAA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C4FAA"/>
    <w:multiLevelType w:val="hybridMultilevel"/>
    <w:tmpl w:val="0284D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D117F"/>
    <w:multiLevelType w:val="hybridMultilevel"/>
    <w:tmpl w:val="AEB28340"/>
    <w:lvl w:ilvl="0" w:tplc="47702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AC0A75"/>
    <w:multiLevelType w:val="hybridMultilevel"/>
    <w:tmpl w:val="E61A116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1492C"/>
    <w:multiLevelType w:val="hybridMultilevel"/>
    <w:tmpl w:val="E2E89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022D"/>
    <w:multiLevelType w:val="singleLevel"/>
    <w:tmpl w:val="35CC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33730435"/>
    <w:multiLevelType w:val="hybridMultilevel"/>
    <w:tmpl w:val="E1483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93165"/>
    <w:multiLevelType w:val="multilevel"/>
    <w:tmpl w:val="01DA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AA6C55"/>
    <w:multiLevelType w:val="hybridMultilevel"/>
    <w:tmpl w:val="90CC5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063BEF"/>
    <w:multiLevelType w:val="hybridMultilevel"/>
    <w:tmpl w:val="9A18F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B4718F"/>
    <w:multiLevelType w:val="hybridMultilevel"/>
    <w:tmpl w:val="70A862BE"/>
    <w:lvl w:ilvl="0" w:tplc="0409000D">
      <w:start w:val="1"/>
      <w:numFmt w:val="bullet"/>
      <w:lvlText w:val="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8">
    <w:nsid w:val="3CE3027D"/>
    <w:multiLevelType w:val="hybridMultilevel"/>
    <w:tmpl w:val="8642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452DBB"/>
    <w:multiLevelType w:val="hybridMultilevel"/>
    <w:tmpl w:val="0AB29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852D0F"/>
    <w:multiLevelType w:val="hybridMultilevel"/>
    <w:tmpl w:val="96EC42D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27B28E3"/>
    <w:multiLevelType w:val="hybridMultilevel"/>
    <w:tmpl w:val="AB6E1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4A6C99"/>
    <w:multiLevelType w:val="hybridMultilevel"/>
    <w:tmpl w:val="0EE48956"/>
    <w:lvl w:ilvl="0" w:tplc="91D4F9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B3E56CE"/>
    <w:multiLevelType w:val="hybridMultilevel"/>
    <w:tmpl w:val="DC1805CC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4">
    <w:nsid w:val="57105515"/>
    <w:multiLevelType w:val="hybridMultilevel"/>
    <w:tmpl w:val="7D6E8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584BF8"/>
    <w:multiLevelType w:val="hybridMultilevel"/>
    <w:tmpl w:val="A0A45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B4F50"/>
    <w:multiLevelType w:val="hybridMultilevel"/>
    <w:tmpl w:val="5E4C1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F3632"/>
    <w:multiLevelType w:val="multilevel"/>
    <w:tmpl w:val="C07E3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5E8A23BE"/>
    <w:multiLevelType w:val="hybridMultilevel"/>
    <w:tmpl w:val="E6A0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9434D5"/>
    <w:multiLevelType w:val="multilevel"/>
    <w:tmpl w:val="ADFC14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0164C4"/>
    <w:multiLevelType w:val="hybridMultilevel"/>
    <w:tmpl w:val="B5004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73B8F"/>
    <w:multiLevelType w:val="multilevel"/>
    <w:tmpl w:val="0D4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7B40FD"/>
    <w:multiLevelType w:val="hybridMultilevel"/>
    <w:tmpl w:val="FAB6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6D7FB6"/>
    <w:multiLevelType w:val="hybridMultilevel"/>
    <w:tmpl w:val="FFD2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E4D83"/>
    <w:multiLevelType w:val="hybridMultilevel"/>
    <w:tmpl w:val="CF64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21E90"/>
    <w:multiLevelType w:val="hybridMultilevel"/>
    <w:tmpl w:val="CE646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5A74B9"/>
    <w:multiLevelType w:val="hybridMultilevel"/>
    <w:tmpl w:val="57AAA7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291408"/>
    <w:multiLevelType w:val="hybridMultilevel"/>
    <w:tmpl w:val="8B8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C84773"/>
    <w:multiLevelType w:val="hybridMultilevel"/>
    <w:tmpl w:val="EC66A0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D164F"/>
    <w:multiLevelType w:val="hybridMultilevel"/>
    <w:tmpl w:val="514E8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2"/>
  </w:num>
  <w:num w:numId="3">
    <w:abstractNumId w:val="11"/>
  </w:num>
  <w:num w:numId="4">
    <w:abstractNumId w:val="31"/>
  </w:num>
  <w:num w:numId="5">
    <w:abstractNumId w:val="39"/>
  </w:num>
  <w:num w:numId="6">
    <w:abstractNumId w:val="41"/>
  </w:num>
  <w:num w:numId="7">
    <w:abstractNumId w:val="12"/>
  </w:num>
  <w:num w:numId="8">
    <w:abstractNumId w:val="7"/>
  </w:num>
  <w:num w:numId="9">
    <w:abstractNumId w:val="22"/>
  </w:num>
  <w:num w:numId="10">
    <w:abstractNumId w:val="6"/>
  </w:num>
  <w:num w:numId="11">
    <w:abstractNumId w:val="37"/>
  </w:num>
  <w:num w:numId="12">
    <w:abstractNumId w:val="13"/>
  </w:num>
  <w:num w:numId="13">
    <w:abstractNumId w:val="24"/>
  </w:num>
  <w:num w:numId="14">
    <w:abstractNumId w:val="27"/>
  </w:num>
  <w:num w:numId="15">
    <w:abstractNumId w:val="4"/>
  </w:num>
  <w:num w:numId="16">
    <w:abstractNumId w:val="3"/>
  </w:num>
  <w:num w:numId="17">
    <w:abstractNumId w:val="30"/>
  </w:num>
  <w:num w:numId="18">
    <w:abstractNumId w:val="14"/>
  </w:num>
  <w:num w:numId="19">
    <w:abstractNumId w:val="18"/>
  </w:num>
  <w:num w:numId="20">
    <w:abstractNumId w:val="45"/>
  </w:num>
  <w:num w:numId="21">
    <w:abstractNumId w:val="48"/>
  </w:num>
  <w:num w:numId="22">
    <w:abstractNumId w:val="8"/>
  </w:num>
  <w:num w:numId="23">
    <w:abstractNumId w:val="5"/>
  </w:num>
  <w:num w:numId="24">
    <w:abstractNumId w:val="20"/>
  </w:num>
  <w:num w:numId="25">
    <w:abstractNumId w:val="2"/>
  </w:num>
  <w:num w:numId="26">
    <w:abstractNumId w:val="1"/>
  </w:num>
  <w:num w:numId="27">
    <w:abstractNumId w:val="19"/>
  </w:num>
  <w:num w:numId="28">
    <w:abstractNumId w:val="42"/>
  </w:num>
  <w:num w:numId="29">
    <w:abstractNumId w:val="38"/>
  </w:num>
  <w:num w:numId="30">
    <w:abstractNumId w:val="26"/>
  </w:num>
  <w:num w:numId="31">
    <w:abstractNumId w:val="36"/>
  </w:num>
  <w:num w:numId="32">
    <w:abstractNumId w:val="21"/>
  </w:num>
  <w:num w:numId="33">
    <w:abstractNumId w:val="0"/>
  </w:num>
  <w:num w:numId="34">
    <w:abstractNumId w:val="16"/>
  </w:num>
  <w:num w:numId="35">
    <w:abstractNumId w:val="49"/>
  </w:num>
  <w:num w:numId="36">
    <w:abstractNumId w:val="34"/>
  </w:num>
  <w:num w:numId="37">
    <w:abstractNumId w:val="35"/>
  </w:num>
  <w:num w:numId="38">
    <w:abstractNumId w:val="47"/>
  </w:num>
  <w:num w:numId="39">
    <w:abstractNumId w:val="17"/>
  </w:num>
  <w:num w:numId="40">
    <w:abstractNumId w:val="29"/>
  </w:num>
  <w:num w:numId="41">
    <w:abstractNumId w:val="25"/>
  </w:num>
  <w:num w:numId="42">
    <w:abstractNumId w:val="43"/>
  </w:num>
  <w:num w:numId="43">
    <w:abstractNumId w:val="28"/>
  </w:num>
  <w:num w:numId="44">
    <w:abstractNumId w:val="23"/>
  </w:num>
  <w:num w:numId="45">
    <w:abstractNumId w:val="10"/>
  </w:num>
  <w:num w:numId="46">
    <w:abstractNumId w:val="40"/>
  </w:num>
  <w:num w:numId="47">
    <w:abstractNumId w:val="9"/>
  </w:num>
  <w:num w:numId="48">
    <w:abstractNumId w:val="44"/>
  </w:num>
  <w:num w:numId="49">
    <w:abstractNumId w:val="15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fill="f" fillcolor="white">
      <v:fill color="white" on="f"/>
      <o:colormru v:ext="edit" colors="#ddd,#f8f8f8,#eaeaea,#0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147AC"/>
    <w:rsid w:val="000457FE"/>
    <w:rsid w:val="00046E1E"/>
    <w:rsid w:val="00050494"/>
    <w:rsid w:val="00062359"/>
    <w:rsid w:val="00072B9E"/>
    <w:rsid w:val="00087B0C"/>
    <w:rsid w:val="00087CA0"/>
    <w:rsid w:val="00093CA2"/>
    <w:rsid w:val="000B2BF9"/>
    <w:rsid w:val="000C7047"/>
    <w:rsid w:val="000F0DB7"/>
    <w:rsid w:val="0010115F"/>
    <w:rsid w:val="00105438"/>
    <w:rsid w:val="0011285C"/>
    <w:rsid w:val="001144A1"/>
    <w:rsid w:val="00120420"/>
    <w:rsid w:val="00123E6B"/>
    <w:rsid w:val="001475D1"/>
    <w:rsid w:val="00153E90"/>
    <w:rsid w:val="00157FE9"/>
    <w:rsid w:val="00166EAC"/>
    <w:rsid w:val="00190120"/>
    <w:rsid w:val="00191589"/>
    <w:rsid w:val="001A567D"/>
    <w:rsid w:val="001B1CC7"/>
    <w:rsid w:val="001D54F4"/>
    <w:rsid w:val="001F5404"/>
    <w:rsid w:val="00206DA0"/>
    <w:rsid w:val="00216119"/>
    <w:rsid w:val="00224B2A"/>
    <w:rsid w:val="00225B22"/>
    <w:rsid w:val="00233695"/>
    <w:rsid w:val="00234A0B"/>
    <w:rsid w:val="00236D28"/>
    <w:rsid w:val="00242889"/>
    <w:rsid w:val="002433F9"/>
    <w:rsid w:val="002442B8"/>
    <w:rsid w:val="00247BA0"/>
    <w:rsid w:val="002518FA"/>
    <w:rsid w:val="00256311"/>
    <w:rsid w:val="00282645"/>
    <w:rsid w:val="0029180D"/>
    <w:rsid w:val="00293D41"/>
    <w:rsid w:val="00295DA7"/>
    <w:rsid w:val="002A0278"/>
    <w:rsid w:val="002A40A0"/>
    <w:rsid w:val="002E3D2A"/>
    <w:rsid w:val="002E66C9"/>
    <w:rsid w:val="002E78E4"/>
    <w:rsid w:val="003106AD"/>
    <w:rsid w:val="00324B16"/>
    <w:rsid w:val="0032607B"/>
    <w:rsid w:val="00340211"/>
    <w:rsid w:val="00351891"/>
    <w:rsid w:val="00373A78"/>
    <w:rsid w:val="00374378"/>
    <w:rsid w:val="003748CC"/>
    <w:rsid w:val="00374C60"/>
    <w:rsid w:val="003753E2"/>
    <w:rsid w:val="0038079F"/>
    <w:rsid w:val="00381A3E"/>
    <w:rsid w:val="00393028"/>
    <w:rsid w:val="003A6E8F"/>
    <w:rsid w:val="003A7E92"/>
    <w:rsid w:val="003B068F"/>
    <w:rsid w:val="003B2505"/>
    <w:rsid w:val="003B7BF3"/>
    <w:rsid w:val="003C5A01"/>
    <w:rsid w:val="003E5B6A"/>
    <w:rsid w:val="003E5EDC"/>
    <w:rsid w:val="003F3623"/>
    <w:rsid w:val="00400B85"/>
    <w:rsid w:val="004020F5"/>
    <w:rsid w:val="00433475"/>
    <w:rsid w:val="00442A37"/>
    <w:rsid w:val="00446234"/>
    <w:rsid w:val="00450653"/>
    <w:rsid w:val="00467617"/>
    <w:rsid w:val="0047239A"/>
    <w:rsid w:val="0049107F"/>
    <w:rsid w:val="004A1F6C"/>
    <w:rsid w:val="004A5B6D"/>
    <w:rsid w:val="004B57CF"/>
    <w:rsid w:val="004B5DE2"/>
    <w:rsid w:val="004B79AD"/>
    <w:rsid w:val="004C56E4"/>
    <w:rsid w:val="004D169F"/>
    <w:rsid w:val="00520546"/>
    <w:rsid w:val="00521D50"/>
    <w:rsid w:val="00523FEE"/>
    <w:rsid w:val="0052469F"/>
    <w:rsid w:val="0053464F"/>
    <w:rsid w:val="00542148"/>
    <w:rsid w:val="00544FCD"/>
    <w:rsid w:val="00546769"/>
    <w:rsid w:val="00561234"/>
    <w:rsid w:val="0056186A"/>
    <w:rsid w:val="00580FD1"/>
    <w:rsid w:val="0058542D"/>
    <w:rsid w:val="00591A3C"/>
    <w:rsid w:val="005935B1"/>
    <w:rsid w:val="00596A51"/>
    <w:rsid w:val="005B6917"/>
    <w:rsid w:val="005C5953"/>
    <w:rsid w:val="005D74D6"/>
    <w:rsid w:val="005E261B"/>
    <w:rsid w:val="005E4027"/>
    <w:rsid w:val="005F265F"/>
    <w:rsid w:val="005F6CB8"/>
    <w:rsid w:val="00600486"/>
    <w:rsid w:val="00600B69"/>
    <w:rsid w:val="006017A7"/>
    <w:rsid w:val="00601989"/>
    <w:rsid w:val="00601B16"/>
    <w:rsid w:val="00602330"/>
    <w:rsid w:val="00604387"/>
    <w:rsid w:val="00610408"/>
    <w:rsid w:val="00613AC0"/>
    <w:rsid w:val="00630FE3"/>
    <w:rsid w:val="0063400E"/>
    <w:rsid w:val="00640C53"/>
    <w:rsid w:val="00641290"/>
    <w:rsid w:val="00641551"/>
    <w:rsid w:val="00661BDD"/>
    <w:rsid w:val="00662D97"/>
    <w:rsid w:val="00666EF4"/>
    <w:rsid w:val="00672DA5"/>
    <w:rsid w:val="00676528"/>
    <w:rsid w:val="00676AD3"/>
    <w:rsid w:val="00682EA9"/>
    <w:rsid w:val="00687F8E"/>
    <w:rsid w:val="006948EF"/>
    <w:rsid w:val="006A22FD"/>
    <w:rsid w:val="006A4442"/>
    <w:rsid w:val="006A593C"/>
    <w:rsid w:val="006C58AA"/>
    <w:rsid w:val="006E1876"/>
    <w:rsid w:val="006E6502"/>
    <w:rsid w:val="006E7E59"/>
    <w:rsid w:val="007043A6"/>
    <w:rsid w:val="00707875"/>
    <w:rsid w:val="00707E69"/>
    <w:rsid w:val="00715AD2"/>
    <w:rsid w:val="00731B9E"/>
    <w:rsid w:val="007327A4"/>
    <w:rsid w:val="007361A7"/>
    <w:rsid w:val="007376F3"/>
    <w:rsid w:val="00753F9C"/>
    <w:rsid w:val="007562EC"/>
    <w:rsid w:val="00775D15"/>
    <w:rsid w:val="0077689E"/>
    <w:rsid w:val="00786406"/>
    <w:rsid w:val="007A2DE1"/>
    <w:rsid w:val="007A64A2"/>
    <w:rsid w:val="007B3E23"/>
    <w:rsid w:val="007C4AA9"/>
    <w:rsid w:val="007E69D4"/>
    <w:rsid w:val="007F177B"/>
    <w:rsid w:val="007F3D66"/>
    <w:rsid w:val="00825656"/>
    <w:rsid w:val="0082635C"/>
    <w:rsid w:val="00835285"/>
    <w:rsid w:val="00870324"/>
    <w:rsid w:val="008811DE"/>
    <w:rsid w:val="00882A21"/>
    <w:rsid w:val="00883D9F"/>
    <w:rsid w:val="008937D7"/>
    <w:rsid w:val="008A030D"/>
    <w:rsid w:val="008A45C7"/>
    <w:rsid w:val="008B072A"/>
    <w:rsid w:val="008C3570"/>
    <w:rsid w:val="008D5EC5"/>
    <w:rsid w:val="008E1238"/>
    <w:rsid w:val="008F0E5C"/>
    <w:rsid w:val="008F34BE"/>
    <w:rsid w:val="008F480E"/>
    <w:rsid w:val="008F56D4"/>
    <w:rsid w:val="008F7181"/>
    <w:rsid w:val="00935F75"/>
    <w:rsid w:val="00936E51"/>
    <w:rsid w:val="00957477"/>
    <w:rsid w:val="009664AD"/>
    <w:rsid w:val="00972C0D"/>
    <w:rsid w:val="00976DAF"/>
    <w:rsid w:val="00980B3B"/>
    <w:rsid w:val="00982A6A"/>
    <w:rsid w:val="009833F4"/>
    <w:rsid w:val="00984612"/>
    <w:rsid w:val="0099326C"/>
    <w:rsid w:val="00995EC3"/>
    <w:rsid w:val="009A0DDE"/>
    <w:rsid w:val="009C0198"/>
    <w:rsid w:val="009C334A"/>
    <w:rsid w:val="009C45E0"/>
    <w:rsid w:val="009D7CE3"/>
    <w:rsid w:val="009E0AFB"/>
    <w:rsid w:val="009E1451"/>
    <w:rsid w:val="009E2488"/>
    <w:rsid w:val="009E635D"/>
    <w:rsid w:val="009E7791"/>
    <w:rsid w:val="009F013F"/>
    <w:rsid w:val="00A00659"/>
    <w:rsid w:val="00A03795"/>
    <w:rsid w:val="00A113E6"/>
    <w:rsid w:val="00A12E8F"/>
    <w:rsid w:val="00A142DD"/>
    <w:rsid w:val="00A15F0A"/>
    <w:rsid w:val="00A21944"/>
    <w:rsid w:val="00A267F6"/>
    <w:rsid w:val="00A31B91"/>
    <w:rsid w:val="00A320B2"/>
    <w:rsid w:val="00A36717"/>
    <w:rsid w:val="00A4225C"/>
    <w:rsid w:val="00A5450F"/>
    <w:rsid w:val="00A5454E"/>
    <w:rsid w:val="00A57A4D"/>
    <w:rsid w:val="00A622DE"/>
    <w:rsid w:val="00A67A92"/>
    <w:rsid w:val="00A72E9C"/>
    <w:rsid w:val="00A74D41"/>
    <w:rsid w:val="00A751D5"/>
    <w:rsid w:val="00A806B9"/>
    <w:rsid w:val="00A811A3"/>
    <w:rsid w:val="00A84352"/>
    <w:rsid w:val="00A863EF"/>
    <w:rsid w:val="00A96646"/>
    <w:rsid w:val="00AA4030"/>
    <w:rsid w:val="00AB03A0"/>
    <w:rsid w:val="00AB6CFB"/>
    <w:rsid w:val="00AC0043"/>
    <w:rsid w:val="00AE0515"/>
    <w:rsid w:val="00B056BC"/>
    <w:rsid w:val="00B32C97"/>
    <w:rsid w:val="00B3621D"/>
    <w:rsid w:val="00B650A1"/>
    <w:rsid w:val="00B73089"/>
    <w:rsid w:val="00B73CC2"/>
    <w:rsid w:val="00BB632A"/>
    <w:rsid w:val="00BC1C6F"/>
    <w:rsid w:val="00BD1D13"/>
    <w:rsid w:val="00BD65ED"/>
    <w:rsid w:val="00C11485"/>
    <w:rsid w:val="00C15D15"/>
    <w:rsid w:val="00C200BE"/>
    <w:rsid w:val="00C433A7"/>
    <w:rsid w:val="00C560CA"/>
    <w:rsid w:val="00C57B88"/>
    <w:rsid w:val="00C600CF"/>
    <w:rsid w:val="00C612DE"/>
    <w:rsid w:val="00C64472"/>
    <w:rsid w:val="00C65832"/>
    <w:rsid w:val="00C674AF"/>
    <w:rsid w:val="00C716C5"/>
    <w:rsid w:val="00C717CF"/>
    <w:rsid w:val="00C73C69"/>
    <w:rsid w:val="00C75FCB"/>
    <w:rsid w:val="00C82241"/>
    <w:rsid w:val="00C86B82"/>
    <w:rsid w:val="00CA570A"/>
    <w:rsid w:val="00CF087D"/>
    <w:rsid w:val="00CF2C36"/>
    <w:rsid w:val="00CF477B"/>
    <w:rsid w:val="00CF725D"/>
    <w:rsid w:val="00D00151"/>
    <w:rsid w:val="00D17484"/>
    <w:rsid w:val="00D20200"/>
    <w:rsid w:val="00D2102C"/>
    <w:rsid w:val="00D22BC1"/>
    <w:rsid w:val="00D32B35"/>
    <w:rsid w:val="00D42986"/>
    <w:rsid w:val="00D54876"/>
    <w:rsid w:val="00D62C56"/>
    <w:rsid w:val="00DB06A3"/>
    <w:rsid w:val="00DB19B8"/>
    <w:rsid w:val="00DC4661"/>
    <w:rsid w:val="00DC7113"/>
    <w:rsid w:val="00DD4D4D"/>
    <w:rsid w:val="00DE0797"/>
    <w:rsid w:val="00DF6CA7"/>
    <w:rsid w:val="00E06536"/>
    <w:rsid w:val="00E119D8"/>
    <w:rsid w:val="00E17C1C"/>
    <w:rsid w:val="00E230D8"/>
    <w:rsid w:val="00E42224"/>
    <w:rsid w:val="00E426EE"/>
    <w:rsid w:val="00E54020"/>
    <w:rsid w:val="00E57DA2"/>
    <w:rsid w:val="00E778AE"/>
    <w:rsid w:val="00E83FD4"/>
    <w:rsid w:val="00E9213E"/>
    <w:rsid w:val="00E94EB1"/>
    <w:rsid w:val="00E94EB2"/>
    <w:rsid w:val="00E95296"/>
    <w:rsid w:val="00EA0179"/>
    <w:rsid w:val="00EA38BE"/>
    <w:rsid w:val="00EB7785"/>
    <w:rsid w:val="00EC2EC4"/>
    <w:rsid w:val="00ED2837"/>
    <w:rsid w:val="00ED2931"/>
    <w:rsid w:val="00EE311A"/>
    <w:rsid w:val="00EE3537"/>
    <w:rsid w:val="00EE6BFA"/>
    <w:rsid w:val="00EF154D"/>
    <w:rsid w:val="00F06271"/>
    <w:rsid w:val="00F12C03"/>
    <w:rsid w:val="00F21972"/>
    <w:rsid w:val="00F63FC1"/>
    <w:rsid w:val="00F64FCB"/>
    <w:rsid w:val="00F65400"/>
    <w:rsid w:val="00F6542A"/>
    <w:rsid w:val="00F7402F"/>
    <w:rsid w:val="00F80D09"/>
    <w:rsid w:val="00F86D59"/>
    <w:rsid w:val="00F970AD"/>
    <w:rsid w:val="00FA699B"/>
    <w:rsid w:val="00FC1871"/>
    <w:rsid w:val="00FC32F9"/>
    <w:rsid w:val="00FC378D"/>
    <w:rsid w:val="00FC578B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>
      <v:fill color="white" on="f"/>
      <o:colormru v:ext="edit" colors="#ddd,#f8f8f8,#eaeaea,#010000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C3E782-4D58-4D10-B085-F8866CEB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Laura Moyer</cp:lastModifiedBy>
  <cp:revision>4</cp:revision>
  <cp:lastPrinted>2013-03-01T13:52:00Z</cp:lastPrinted>
  <dcterms:created xsi:type="dcterms:W3CDTF">2014-04-04T13:25:00Z</dcterms:created>
  <dcterms:modified xsi:type="dcterms:W3CDTF">2014-04-04T13:34:00Z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-697831332</vt:i4>
  </property>
  <property fmtid="{D5CDD505-2E9C-101B-9397-08002B2CF9AE}" pid="3" name="_EmailSubject">
    <vt:lpwstr>Could you email me the Sermon Notes.  I can't seem to find them.   I don't see a 2012 file.  Eeeeek</vt:lpwstr>
  </property>
  <property fmtid="{D5CDD505-2E9C-101B-9397-08002B2CF9AE}" pid="4" name="_AuthorEmail">
    <vt:lpwstr>lmoyer@creeksidechurch.ca</vt:lpwstr>
  </property>
  <property fmtid="{D5CDD505-2E9C-101B-9397-08002B2CF9AE}" pid="5" name="_AuthorEmailDisplayName">
    <vt:lpwstr>Laura Moyer</vt:lpwstr>
  </property>
  <property fmtid="{D5CDD505-2E9C-101B-9397-08002B2CF9AE}" pid="6" name="_ReviewingToolsShownOnce">
    <vt:lpwstr/>
  </property>
</Properties>
</file>